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华文中宋" w:hAnsi="华文中宋" w:eastAsia="华文中宋" w:cs="华文中宋"/>
          <w:b/>
          <w:bCs/>
          <w:color w:val="000000"/>
          <w:kern w:val="0"/>
          <w:sz w:val="44"/>
          <w:szCs w:val="44"/>
          <w:lang w:val="en-US" w:eastAsia="zh-CN" w:bidi="ar"/>
        </w:rPr>
      </w:pPr>
      <w:r>
        <w:rPr>
          <w:rFonts w:hint="eastAsia" w:ascii="华文中宋" w:hAnsi="华文中宋" w:eastAsia="华文中宋" w:cs="华文中宋"/>
          <w:b/>
          <w:bCs/>
          <w:color w:val="000000"/>
          <w:kern w:val="0"/>
          <w:sz w:val="44"/>
          <w:szCs w:val="44"/>
          <w:lang w:val="en-US" w:eastAsia="zh-CN" w:bidi="ar"/>
        </w:rPr>
        <w:t>徐州工程学院教师党员先锋工程实施意见</w:t>
      </w:r>
    </w:p>
    <w:p>
      <w:pPr>
        <w:keepNext w:val="0"/>
        <w:keepLines w:val="0"/>
        <w:widowControl/>
        <w:suppressLineNumbers w:val="0"/>
        <w:jc w:val="left"/>
        <w:rPr>
          <w:rFonts w:hint="default" w:ascii="仿宋" w:hAnsi="仿宋" w:eastAsia="仿宋" w:cs="仿宋"/>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为深入学习贯彻习近平新时代中国特色社会主义思想和党的十九大精神，落实全面从严治党要求，巩固拓展“不忘初心、牢记使命”主题教育成果，深入推进“两学一做” 学习教育常态化制度化，加强学校基层党组织和党员队伍建设，充分发挥广大教师党员先锋模范作用，根据省委组织部和省委教育工委要求，结合学校实际，制定本实施意见。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一、 指导思想</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认真贯彻落实新时代党的建设总要求，加强基层党支部优质化建设和教师党支部“双带头人”队伍建设，提高教师党员思想政治素质和教学、科研、管理能力，推进党建工作与教学科研同频共振、互促互进、融合发展，引导教师党员在推动学校事业发展中树立先锋形象、发挥先锋作用，为加快</w:t>
      </w:r>
      <w:r>
        <w:rPr>
          <w:rFonts w:hint="eastAsia" w:ascii="仿宋_GB2312" w:hAnsi="仿宋_GB2312" w:eastAsia="仿宋_GB2312" w:cs="仿宋_GB2312"/>
          <w:color w:val="000000" w:themeColor="text1"/>
          <w:sz w:val="32"/>
          <w:szCs w:val="32"/>
          <w14:textFill>
            <w14:solidFill>
              <w14:schemeClr w14:val="tx1"/>
            </w14:solidFill>
          </w14:textFill>
        </w:rPr>
        <w:t>区域性应用技术型大学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——徐州大学创建</w:t>
      </w:r>
      <w:r>
        <w:rPr>
          <w:rFonts w:hint="eastAsia" w:ascii="仿宋_GB2312" w:hAnsi="仿宋_GB2312" w:eastAsia="仿宋_GB2312" w:cs="仿宋_GB2312"/>
          <w:color w:val="000000"/>
          <w:kern w:val="0"/>
          <w:sz w:val="32"/>
          <w:szCs w:val="32"/>
          <w:lang w:val="en-US" w:eastAsia="zh-CN" w:bidi="ar"/>
        </w:rPr>
        <w:t>提供坚强的思想和组织保证。</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二、主要任务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pPr>
      <w:r>
        <w:rPr>
          <w:rFonts w:hint="eastAsia" w:ascii="楷体_GB2312" w:hAnsi="楷体_GB2312" w:eastAsia="楷体_GB2312" w:cs="楷体_GB2312"/>
          <w:color w:val="000000"/>
          <w:kern w:val="0"/>
          <w:sz w:val="32"/>
          <w:szCs w:val="32"/>
          <w:lang w:val="en-US" w:eastAsia="zh-CN" w:bidi="ar"/>
        </w:rPr>
        <w:t>1.推进教师党支部优质化建设</w:t>
      </w:r>
      <w:r>
        <w:rPr>
          <w:rFonts w:ascii="楷体" w:hAnsi="楷体" w:eastAsia="楷体" w:cs="楷体"/>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各党委（总支、直属支部）要指导教师党支部深入贯彻落实《中国共产党支部工作条例（试行）》，细化党支部工作要求，加强教师党支部制度建设，完善整体功能，发挥战斗堡垒作用。各教师党支部要在标准化建设达标的基础上创新工作方法，创建平台载体，创立典型示范，着力发挥党支部战斗堡垒作用和党员先锋模范作用。结合《新时代高校党支部建设</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提质增效</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三年行动计划（</w:t>
      </w:r>
      <w:r>
        <w:rPr>
          <w:rFonts w:hint="default" w:ascii="TimesNewRomanPSMT" w:hAnsi="TimesNewRomanPSMT" w:eastAsia="TimesNewRomanPSMT" w:cs="TimesNewRomanPSMT"/>
          <w:color w:val="000000"/>
          <w:kern w:val="0"/>
          <w:sz w:val="32"/>
          <w:szCs w:val="32"/>
          <w:lang w:val="en-US" w:eastAsia="zh-CN" w:bidi="ar"/>
        </w:rPr>
        <w:t>2019</w:t>
      </w:r>
      <w:r>
        <w:rPr>
          <w:rFonts w:hint="eastAsia" w:ascii="仿宋_GB2312" w:hAnsi="宋体" w:eastAsia="仿宋_GB2312" w:cs="仿宋_GB2312"/>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2021</w:t>
      </w:r>
      <w:r>
        <w:rPr>
          <w:rFonts w:hint="eastAsia" w:ascii="仿宋_GB2312" w:hAnsi="宋体" w:eastAsia="仿宋_GB2312" w:cs="仿宋_GB2312"/>
          <w:color w:val="000000"/>
          <w:kern w:val="0"/>
          <w:sz w:val="32"/>
          <w:szCs w:val="32"/>
          <w:lang w:val="en-US" w:eastAsia="zh-CN" w:bidi="ar"/>
        </w:rPr>
        <w:t xml:space="preserve">年）实施方案》，以样板党支部、先进党员等项目为抓手，广泛开展争先创优活动，培育选树先进典型，组织评比表彰，不断推进教师党支部优质化、特色化发展，引导和提升教师党员队伍的学习能力、服务能力和创新能力。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2.抓好教师党支部书记培育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 xml:space="preserve">建立健全党支部书记培育体系。学校通过举办党支部书 </w:t>
      </w:r>
    </w:p>
    <w:p>
      <w:pPr>
        <w:keepNext w:val="0"/>
        <w:keepLines w:val="0"/>
        <w:pageBreakBefore w:val="0"/>
        <w:kinsoku/>
        <w:wordWrap/>
        <w:overflowPunct/>
        <w:topLinePunct w:val="0"/>
        <w:autoSpaceDE/>
        <w:autoSpaceDN/>
        <w:bidi w:val="0"/>
        <w:snapToGrid w:val="0"/>
        <w:spacing w:line="560" w:lineRule="exact"/>
        <w:textAlignment w:val="auto"/>
      </w:pPr>
      <w:r>
        <w:rPr>
          <w:rFonts w:hint="eastAsia" w:ascii="仿宋_GB2312" w:hAnsi="宋体" w:eastAsia="仿宋_GB2312" w:cs="仿宋_GB2312"/>
          <w:color w:val="000000"/>
          <w:kern w:val="0"/>
          <w:sz w:val="32"/>
          <w:szCs w:val="32"/>
          <w:lang w:val="en-US" w:eastAsia="zh-CN" w:bidi="ar"/>
        </w:rPr>
        <w:t>记培训，开展党建沙龙等形式，为教师党支部书记成长搭建平台，增强教师党支部书记政治素质、理论水平、党性修养和党务工作能力。各党委（总支、直属支部）要持续推进教师党支部书记</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双带头人</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培育工程，制定党支部书记培养规划，开展日常培训。通过进修研修、挂职锻炼等多种形式，切实提高教师党支部书记的履职能力，实现教师党支部书记党务工作与教学科研管理业务的联动式培养、同向式提高。定期组织开展线上线下相结合，理论与实践相结合，集中培训与日常教育相结合的教师党支部书记培训活动，确保教师党支部书记每年参加学习培训时间不少于 </w:t>
      </w:r>
      <w:r>
        <w:rPr>
          <w:rFonts w:hint="eastAsia" w:ascii="TimesNewRomanPSMT" w:hAnsi="TimesNewRomanPSMT" w:eastAsia="TimesNewRomanPSMT" w:cs="TimesNewRomanPSMT"/>
          <w:color w:val="000000"/>
          <w:kern w:val="0"/>
          <w:sz w:val="32"/>
          <w:szCs w:val="32"/>
          <w:lang w:val="en-US" w:eastAsia="zh-CN" w:bidi="ar"/>
        </w:rPr>
        <w:t>56</w:t>
      </w:r>
      <w:r>
        <w:rPr>
          <w:rFonts w:hint="eastAsia" w:ascii="仿宋_GB2312" w:hAnsi="宋体" w:eastAsia="仿宋_GB2312" w:cs="仿宋_GB2312"/>
          <w:color w:val="000000"/>
          <w:kern w:val="0"/>
          <w:sz w:val="32"/>
          <w:szCs w:val="32"/>
          <w:lang w:val="en-US" w:eastAsia="zh-CN" w:bidi="ar"/>
        </w:rPr>
        <w:t xml:space="preserve">学时。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3.强化教师党员教育管理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75" w:afterAutospacing="0" w:line="560" w:lineRule="exact"/>
        <w:ind w:right="15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各党委（总支、直属支部）要引导全体教师党员深入学习和贯彻《中国共产党党员教育管理工作条例》，指导教师党支部健全党员教育管理制度，构建完善的工作机制，增强党员教育管理的规范性，推进教师党员教育培训常态化。落实好</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三会一课</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民主生活会、组织生活会、民主评议党员、谈心谈话等制度，定期开展党日活动、警示教育，组织党员参加组织生活，做好优秀青年教师和科研骨干、学术带头人、留学归国人员中优秀分子的联系培养发展工作。教师党支部每月至少开展 </w:t>
      </w:r>
      <w:r>
        <w:rPr>
          <w:rFonts w:hint="default" w:ascii="仿宋_GB2312" w:hAnsi="宋体" w:eastAsia="仿宋_GB2312" w:cs="仿宋_GB2312"/>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次党日活动、每季度召开 </w:t>
      </w:r>
      <w:r>
        <w:rPr>
          <w:rFonts w:hint="default" w:ascii="仿宋_GB2312" w:hAnsi="宋体" w:eastAsia="仿宋_GB2312" w:cs="仿宋_GB2312"/>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次支部党员大会、每年召开 </w:t>
      </w:r>
      <w:r>
        <w:rPr>
          <w:rFonts w:hint="default" w:ascii="仿宋_GB2312" w:hAnsi="宋体" w:eastAsia="仿宋_GB2312" w:cs="仿宋_GB2312"/>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 xml:space="preserve">次民主生活会、每年进行 </w:t>
      </w:r>
      <w:r>
        <w:rPr>
          <w:rFonts w:hint="default" w:ascii="仿宋_GB2312" w:hAnsi="宋体" w:eastAsia="仿宋_GB2312" w:cs="仿宋_GB2312"/>
          <w:color w:val="000000"/>
          <w:kern w:val="0"/>
          <w:sz w:val="32"/>
          <w:szCs w:val="32"/>
          <w:lang w:val="en-US" w:eastAsia="zh-CN" w:bidi="ar"/>
        </w:rPr>
        <w:t xml:space="preserve">1 </w:t>
      </w:r>
      <w:r>
        <w:rPr>
          <w:rFonts w:hint="eastAsia" w:ascii="仿宋_GB2312" w:hAnsi="宋体" w:eastAsia="仿宋_GB2312" w:cs="仿宋_GB2312"/>
          <w:color w:val="000000"/>
          <w:kern w:val="0"/>
          <w:sz w:val="32"/>
          <w:szCs w:val="32"/>
          <w:lang w:val="en-US" w:eastAsia="zh-CN" w:bidi="ar"/>
        </w:rPr>
        <w:t>次民主评议党员。实行教师党员记实管理制度，对教师党员日常表现实行过程管理，教师党员要定期向党组织汇报思想、学习和工作情况。通过党委（总支）书记、党支部书记上党课、校院两级党校、党员教育系列讲座和报告、党员网络培训、党员实践等教育形式，充分利用“雨花英烈”、“恩来风范”、“铁军精神”等教育资源，切实发挥党校、淮海</w:t>
      </w:r>
      <w:r>
        <w:rPr>
          <w:rFonts w:hint="default" w:ascii="仿宋_GB2312" w:hAnsi="宋体" w:eastAsia="仿宋_GB2312" w:cs="仿宋_GB2312"/>
          <w:color w:val="000000"/>
          <w:kern w:val="0"/>
          <w:sz w:val="32"/>
          <w:szCs w:val="32"/>
          <w:lang w:val="en-US" w:eastAsia="zh-CN" w:bidi="ar"/>
        </w:rPr>
        <w:t>地区革命文化博物馆</w:t>
      </w:r>
      <w:r>
        <w:rPr>
          <w:rFonts w:hint="eastAsia" w:ascii="仿宋_GB2312" w:hAnsi="宋体" w:eastAsia="仿宋_GB2312" w:cs="仿宋_GB2312"/>
          <w:color w:val="000000"/>
          <w:kern w:val="0"/>
          <w:sz w:val="32"/>
          <w:szCs w:val="32"/>
          <w:lang w:val="en-US" w:eastAsia="zh-CN" w:bidi="ar"/>
        </w:rPr>
        <w:t>的作用。有针对性地对全体教师党员开展思想政治、师德师风、党风廉政教育，为教师党员的教育学习提供平台。各党委（总支、直属支部）要开展理论学习、党日实践等多种形式的教育学习活动，确保教师党员参加党员集中学习培训时间不少于32</w:t>
      </w:r>
      <w:r>
        <w:rPr>
          <w:rFonts w:hint="default"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学时。 </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4.增强教师党员党性修养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75" w:afterAutospacing="0" w:line="560" w:lineRule="exact"/>
        <w:ind w:right="15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加强中国特色社会主义理论体系的学习教育，加强党的路线方针政策和形势任务的学习教育，加强党中央治国理政新理念新思想新战略的学习教育，引导教师党员牢固树立和积极践行新发展理念，进一步牢记“四个意识”坚定“四个自信”，进一步巩固拓展党的群众路线教育实践活动和“三严三实”专题教育成果，结合“两学一做”学习教育和“不忘初心、牢记使命”主题教育，着力加强教师党员的思想政治教育，推动全面从严治党要求落实到每名教师党员，引导广大教师党员以尊崇党章、遵守党规为基本要求，自觉用习近平总书记系列重要讲话精神武装头脑、指导实践、推动工作，在思想上政治上行动上同习近平总书记的党中央保持高度一致，进一步坚定理想信念，提高党性觉悟，不断强化政治定力、党的意识、群众观念、担当精神和道德修养，树立清风正气，严守政治纪律政治规矩，对党绝对忠诚，在党言党、在党忧党、在党为党、在党爱党，坚持学术研究无禁区、课堂讲授有纪律、公开发表有要求，做“讲政治、有信念，讲规矩、有纪律，讲道德、有品行，讲奉献、有作为”的合格党员。</w:t>
      </w:r>
    </w:p>
    <w:p>
      <w:pPr>
        <w:keepNext w:val="0"/>
        <w:keepLines w:val="0"/>
        <w:pageBreakBefore w:val="0"/>
        <w:widowControl/>
        <w:numPr>
          <w:ilvl w:val="0"/>
          <w:numId w:val="0"/>
        </w:numPr>
        <w:suppressLineNumbers w:val="0"/>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val="en-US" w:eastAsia="zh-CN" w:bidi="ar"/>
        </w:rPr>
        <w:t xml:space="preserve">5.提高教师党员育人水平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75" w:afterAutospacing="0" w:line="560" w:lineRule="exact"/>
        <w:ind w:right="150" w:firstLine="640" w:firstLineChars="200"/>
        <w:jc w:val="both"/>
        <w:textAlignment w:val="auto"/>
      </w:pPr>
      <w:r>
        <w:rPr>
          <w:rFonts w:hint="eastAsia" w:ascii="仿宋_GB2312" w:hAnsi="宋体" w:eastAsia="仿宋_GB2312" w:cs="仿宋_GB2312"/>
          <w:color w:val="000000"/>
          <w:kern w:val="0"/>
          <w:sz w:val="32"/>
          <w:szCs w:val="32"/>
          <w:lang w:val="en-US" w:eastAsia="zh-CN" w:bidi="ar"/>
        </w:rPr>
        <w:t>各党委（总支、直属支部）结合</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七一</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表彰工作，积极开展教师党员</w:t>
      </w:r>
      <w:r>
        <w:rPr>
          <w:rFonts w:hint="default" w:ascii="TimesNewRomanPSMT" w:hAnsi="TimesNewRomanPSMT" w:eastAsia="TimesNewRomanPSMT" w:cs="TimesNewRomanPSMT"/>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四重四亮”等活动，及时发掘和选树教师党员先进典型，引导教师党员进一步强化宗旨观念、服务意识和奉献精神，积极发挥教师党员在教学、科研、管理、服务工作中的先锋模范作用，引领教师党员立足岗位履职尽责，坚持以立德树人为根本，踊跃投身教育创新实践，紧密联系学生思想实际传道授业解惑，不断提高业务能力和教育教学质量，率先成为育人模范、教学能手、科研尖兵、管理标兵，为全校事业改革发展多做贡献。各党委（总支、直属支部）要开展师德师风建设活动，健全师德师风教育机制，提高师德师风建设的针对性和实效性，及时解决教师党员师德师风建设中的突出问题，引导教师党员坚守共产党人的精神高地，积极践行社会主义核心价值观，带头敬业修德、以德修身、以身作则，自觉规范思想言行和职业行为，不断提升职业道德修养，带头树立良好职业形象。将师德师风教育纳入教师党员培训内容，强化教师党员的教书育人能力，提升管理服务水平。</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三、工作要求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实施教师党员先锋工程，是全校落实全面从严治党要求、加强党员队伍建设的重要内容，</w:t>
      </w:r>
      <w:r>
        <w:rPr>
          <w:rFonts w:hint="eastAsia" w:ascii="仿宋_GB2312" w:hAnsi="仿宋_GB2312" w:eastAsia="仿宋_GB2312" w:cs="仿宋_GB2312"/>
          <w:color w:val="auto"/>
          <w:kern w:val="0"/>
          <w:sz w:val="32"/>
          <w:szCs w:val="32"/>
          <w:lang w:val="en-US" w:eastAsia="zh-CN" w:bidi="ar"/>
        </w:rPr>
        <w:t>是实现我校中长期发展规划和徐州大学创建的有力保证。各</w:t>
      </w:r>
      <w:r>
        <w:rPr>
          <w:rFonts w:hint="eastAsia" w:ascii="仿宋_GB2312" w:hAnsi="仿宋_GB2312" w:eastAsia="仿宋_GB2312" w:cs="仿宋_GB2312"/>
          <w:color w:val="000000"/>
          <w:kern w:val="0"/>
          <w:sz w:val="32"/>
          <w:szCs w:val="32"/>
          <w:lang w:val="en-US" w:eastAsia="zh-CN" w:bidi="ar"/>
        </w:rPr>
        <w:t>党委（总支、直属支部）要将此项工作摆上重要议事日程，认真抓好组织实施。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75" w:afterAutospacing="0" w:line="560" w:lineRule="exact"/>
        <w:ind w:left="150" w:right="150" w:firstLine="42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
        </w:rPr>
        <w:t>1.</w:t>
      </w:r>
      <w:r>
        <w:rPr>
          <w:rFonts w:hint="eastAsia" w:ascii="楷体_GB2312" w:hAnsi="楷体_GB2312" w:eastAsia="楷体_GB2312" w:cs="楷体_GB2312"/>
          <w:i w:val="0"/>
          <w:caps w:val="0"/>
          <w:color w:val="000000"/>
          <w:spacing w:val="0"/>
          <w:sz w:val="32"/>
          <w:szCs w:val="32"/>
        </w:rPr>
        <w:t>加强组织领导，搞好思想动员</w:t>
      </w:r>
      <w:r>
        <w:rPr>
          <w:rFonts w:hint="eastAsia" w:ascii="楷体_GB2312" w:hAnsi="楷体_GB2312" w:eastAsia="楷体_GB2312" w:cs="楷体_GB2312"/>
          <w:i w:val="0"/>
          <w:caps w:val="0"/>
          <w:color w:val="auto"/>
          <w:spacing w:val="0"/>
          <w:sz w:val="32"/>
          <w:szCs w:val="32"/>
        </w:rPr>
        <w:t>。</w:t>
      </w:r>
      <w:r>
        <w:rPr>
          <w:rFonts w:hint="eastAsia" w:ascii="仿宋_GB2312" w:hAnsi="仿宋_GB2312" w:eastAsia="仿宋_GB2312" w:cs="仿宋_GB2312"/>
          <w:color w:val="auto"/>
          <w:kern w:val="0"/>
          <w:sz w:val="32"/>
          <w:szCs w:val="32"/>
          <w:lang w:val="en-US" w:eastAsia="zh-CN" w:bidi="ar"/>
        </w:rPr>
        <w:t>各党委（总支、直属支部）</w:t>
      </w:r>
      <w:r>
        <w:rPr>
          <w:rFonts w:hint="eastAsia" w:ascii="仿宋_GB2312" w:hAnsi="仿宋_GB2312" w:eastAsia="仿宋_GB2312" w:cs="仿宋_GB2312"/>
          <w:i w:val="0"/>
          <w:caps w:val="0"/>
          <w:color w:val="auto"/>
          <w:spacing w:val="0"/>
          <w:sz w:val="32"/>
          <w:szCs w:val="32"/>
        </w:rPr>
        <w:t>要高度重视，切实加强领导，认真研究制定工作方案，明确工作目标、重点内容和推进举措，细化工作要求，强化工作责任，推动工作落实。积极做好思想动员工作，教育引导广大</w:t>
      </w:r>
      <w:r>
        <w:rPr>
          <w:rFonts w:hint="eastAsia" w:ascii="仿宋_GB2312" w:hAnsi="仿宋_GB2312" w:eastAsia="仿宋_GB2312" w:cs="仿宋_GB2312"/>
          <w:i w:val="0"/>
          <w:caps w:val="0"/>
          <w:color w:val="auto"/>
          <w:spacing w:val="0"/>
          <w:sz w:val="32"/>
          <w:szCs w:val="32"/>
          <w:lang w:eastAsia="zh-CN"/>
        </w:rPr>
        <w:t>教师</w:t>
      </w:r>
      <w:r>
        <w:rPr>
          <w:rFonts w:hint="eastAsia" w:ascii="仿宋_GB2312" w:hAnsi="仿宋_GB2312" w:eastAsia="仿宋_GB2312" w:cs="仿宋_GB2312"/>
          <w:i w:val="0"/>
          <w:caps w:val="0"/>
          <w:color w:val="auto"/>
          <w:spacing w:val="0"/>
          <w:sz w:val="32"/>
          <w:szCs w:val="32"/>
        </w:rPr>
        <w:t>党员深刻认识实施</w:t>
      </w:r>
      <w:r>
        <w:rPr>
          <w:rFonts w:hint="eastAsia" w:ascii="仿宋_GB2312" w:hAnsi="仿宋_GB2312" w:eastAsia="仿宋_GB2312" w:cs="仿宋_GB2312"/>
          <w:i w:val="0"/>
          <w:caps w:val="0"/>
          <w:color w:val="auto"/>
          <w:spacing w:val="0"/>
          <w:sz w:val="32"/>
          <w:szCs w:val="32"/>
          <w:lang w:eastAsia="zh-CN"/>
        </w:rPr>
        <w:t>教师</w:t>
      </w:r>
      <w:r>
        <w:rPr>
          <w:rFonts w:hint="eastAsia" w:ascii="仿宋_GB2312" w:hAnsi="仿宋_GB2312" w:eastAsia="仿宋_GB2312" w:cs="仿宋_GB2312"/>
          <w:i w:val="0"/>
          <w:caps w:val="0"/>
          <w:color w:val="auto"/>
          <w:spacing w:val="0"/>
          <w:sz w:val="32"/>
          <w:szCs w:val="32"/>
        </w:rPr>
        <w:t>党员先锋工程的重要意义，积极参加到各项活动之中。</w:t>
      </w:r>
      <w:r>
        <w:rPr>
          <w:rFonts w:hint="eastAsia" w:ascii="仿宋_GB2312" w:hAnsi="仿宋_GB2312" w:eastAsia="仿宋_GB2312" w:cs="仿宋_GB2312"/>
          <w:i w:val="0"/>
          <w:caps w:val="0"/>
          <w:color w:val="auto"/>
          <w:spacing w:val="0"/>
          <w:sz w:val="32"/>
          <w:szCs w:val="32"/>
          <w:lang w:eastAsia="zh-CN"/>
        </w:rPr>
        <w:t>教师</w:t>
      </w:r>
      <w:r>
        <w:rPr>
          <w:rFonts w:hint="eastAsia" w:ascii="仿宋_GB2312" w:hAnsi="仿宋_GB2312" w:eastAsia="仿宋_GB2312" w:cs="仿宋_GB2312"/>
          <w:i w:val="0"/>
          <w:caps w:val="0"/>
          <w:color w:val="auto"/>
          <w:spacing w:val="0"/>
          <w:sz w:val="32"/>
          <w:szCs w:val="32"/>
        </w:rPr>
        <w:t>党员参与先锋工程的情况，要作为组织生活会、民主评议党员和评选优秀共产党员的重要内容。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2.紧密结合实际，抓好工作推进。</w:t>
      </w:r>
      <w:r>
        <w:rPr>
          <w:rFonts w:hint="eastAsia" w:ascii="仿宋_GB2312" w:hAnsi="仿宋_GB2312" w:eastAsia="仿宋_GB2312" w:cs="仿宋_GB2312"/>
          <w:color w:val="auto"/>
          <w:kern w:val="0"/>
          <w:sz w:val="32"/>
          <w:szCs w:val="32"/>
          <w:lang w:val="en-US" w:eastAsia="zh-CN" w:bidi="ar"/>
        </w:rPr>
        <w:t>各党</w:t>
      </w:r>
      <w:r>
        <w:rPr>
          <w:rFonts w:hint="eastAsia" w:ascii="仿宋_GB2312" w:hAnsi="仿宋_GB2312" w:eastAsia="仿宋_GB2312" w:cs="仿宋_GB2312"/>
          <w:color w:val="000000"/>
          <w:kern w:val="0"/>
          <w:sz w:val="32"/>
          <w:szCs w:val="32"/>
          <w:lang w:val="en-US" w:eastAsia="zh-CN" w:bidi="ar"/>
        </w:rPr>
        <w:t>委（总支、直属支部）要结合学校中心工作，科学设计、</w:t>
      </w:r>
      <w:r>
        <w:rPr>
          <w:rFonts w:hint="eastAsia" w:ascii="仿宋_GB2312" w:hAnsi="仿宋_GB2312" w:eastAsia="仿宋_GB2312" w:cs="仿宋_GB2312"/>
          <w:i w:val="0"/>
          <w:caps w:val="0"/>
          <w:color w:val="000000"/>
          <w:spacing w:val="0"/>
          <w:sz w:val="32"/>
          <w:szCs w:val="32"/>
        </w:rPr>
        <w:t>突出特色、注重实效、有序有力地推进</w:t>
      </w:r>
      <w:r>
        <w:rPr>
          <w:rFonts w:hint="eastAsia" w:ascii="仿宋_GB2312" w:hAnsi="仿宋_GB2312" w:eastAsia="仿宋_GB2312" w:cs="仿宋_GB2312"/>
          <w:i w:val="0"/>
          <w:caps w:val="0"/>
          <w:color w:val="000000"/>
          <w:spacing w:val="0"/>
          <w:sz w:val="32"/>
          <w:szCs w:val="32"/>
          <w:lang w:eastAsia="zh-CN"/>
        </w:rPr>
        <w:t>教师</w:t>
      </w:r>
      <w:r>
        <w:rPr>
          <w:rFonts w:hint="eastAsia" w:ascii="仿宋_GB2312" w:hAnsi="仿宋_GB2312" w:eastAsia="仿宋_GB2312" w:cs="仿宋_GB2312"/>
          <w:i w:val="0"/>
          <w:caps w:val="0"/>
          <w:color w:val="000000"/>
          <w:spacing w:val="0"/>
          <w:sz w:val="32"/>
          <w:szCs w:val="32"/>
        </w:rPr>
        <w:t>党员先锋工程。</w:t>
      </w:r>
      <w:r>
        <w:rPr>
          <w:rFonts w:hint="eastAsia" w:ascii="仿宋_GB2312" w:hAnsi="仿宋_GB2312" w:eastAsia="仿宋_GB2312" w:cs="仿宋_GB2312"/>
          <w:color w:val="000000"/>
          <w:kern w:val="0"/>
          <w:sz w:val="32"/>
          <w:szCs w:val="32"/>
          <w:lang w:val="en-US" w:eastAsia="zh-CN" w:bidi="ar"/>
        </w:rPr>
        <w:t>针对教学、科研、管理服务等不同岗位教师党员的具体情况，分别落实措施，分类指导实施。切实发挥好基层党组织和教师党员的积极性、主动性、创造性，加强工作研究，不断丰富内容、创新</w:t>
      </w:r>
      <w:r>
        <w:rPr>
          <w:rFonts w:hint="eastAsia" w:ascii="仿宋_GB2312" w:hAnsi="仿宋_GB2312" w:eastAsia="仿宋_GB2312" w:cs="仿宋_GB2312"/>
          <w:color w:val="auto"/>
          <w:kern w:val="0"/>
          <w:sz w:val="32"/>
          <w:szCs w:val="32"/>
          <w:lang w:val="en-US" w:eastAsia="zh-CN" w:bidi="ar"/>
        </w:rPr>
        <w:t xml:space="preserve">形式。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val="en-US" w:eastAsia="zh-CN" w:bidi="ar"/>
        </w:rPr>
        <w:t>3.强化督查推动，做好宣传引导。</w:t>
      </w:r>
      <w:r>
        <w:rPr>
          <w:rFonts w:hint="eastAsia" w:ascii="仿宋_GB2312" w:hAnsi="仿宋_GB2312" w:eastAsia="仿宋_GB2312" w:cs="仿宋_GB2312"/>
          <w:color w:val="auto"/>
          <w:kern w:val="0"/>
          <w:sz w:val="32"/>
          <w:szCs w:val="32"/>
          <w:lang w:val="en-US" w:eastAsia="zh-CN" w:bidi="ar"/>
        </w:rPr>
        <w:t xml:space="preserve">学校党委将对教师党员先锋工程实施情况进行督查指导，并适时组织开展交流研讨活动，将督查结果作为评选先进基层党组织的重要依据。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4.选树先进典型，健全长效机制。</w:t>
      </w:r>
      <w:r>
        <w:rPr>
          <w:rFonts w:hint="eastAsia" w:ascii="仿宋_GB2312" w:hAnsi="仿宋_GB2312" w:eastAsia="仿宋_GB2312" w:cs="仿宋_GB2312"/>
          <w:color w:val="auto"/>
          <w:kern w:val="0"/>
          <w:sz w:val="32"/>
          <w:szCs w:val="32"/>
          <w:lang w:val="en-US" w:eastAsia="zh-CN" w:bidi="ar"/>
        </w:rPr>
        <w:t>学校党委在收集和梳理各党委（总支、直属支部）在教师党员先锋工程取</w:t>
      </w:r>
      <w:r>
        <w:rPr>
          <w:rFonts w:hint="eastAsia" w:ascii="仿宋_GB2312" w:hAnsi="仿宋_GB2312" w:eastAsia="仿宋_GB2312" w:cs="仿宋_GB2312"/>
          <w:color w:val="000000"/>
          <w:kern w:val="0"/>
          <w:sz w:val="32"/>
          <w:szCs w:val="32"/>
          <w:lang w:val="en-US" w:eastAsia="zh-CN" w:bidi="ar"/>
        </w:rPr>
        <w:t xml:space="preserve">得的经验和成效基础上，选取好的工作方法、选树教师党员先进典型，做好推广宣传，对工作开展扎实有效的党组织和教师党员进行表彰。 </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snapToGrid w:val="0"/>
        <w:spacing w:line="56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F20A1"/>
    <w:rsid w:val="006929EA"/>
    <w:rsid w:val="01FC50A9"/>
    <w:rsid w:val="049F033A"/>
    <w:rsid w:val="09EB7D6D"/>
    <w:rsid w:val="106F50AA"/>
    <w:rsid w:val="12AF6DAC"/>
    <w:rsid w:val="141202E0"/>
    <w:rsid w:val="177B0B21"/>
    <w:rsid w:val="25B82319"/>
    <w:rsid w:val="26734408"/>
    <w:rsid w:val="2B89505D"/>
    <w:rsid w:val="2BAB5EB7"/>
    <w:rsid w:val="34E16FFD"/>
    <w:rsid w:val="367E798E"/>
    <w:rsid w:val="37774DE2"/>
    <w:rsid w:val="390B21C7"/>
    <w:rsid w:val="3C9B122B"/>
    <w:rsid w:val="433642E2"/>
    <w:rsid w:val="4F5A40B5"/>
    <w:rsid w:val="5D0C61A8"/>
    <w:rsid w:val="5EEF20A1"/>
    <w:rsid w:val="62374917"/>
    <w:rsid w:val="67297A48"/>
    <w:rsid w:val="7247497F"/>
    <w:rsid w:val="78622BBC"/>
    <w:rsid w:val="79396F5B"/>
    <w:rsid w:val="7B6347EF"/>
    <w:rsid w:val="7BD5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2020-09-28T02:26:00Z</dcterms:created>
  <dc:creator>李慧</dc:creator>
  <cp:lastModifiedBy>伏天</cp:lastModifiedBy>
  <cp:lastPrinted>2020-12-09T06:34:00Z</cp:lastPrinted>
  <dcterms:modified xsi:type="dcterms:W3CDTF">2020-12-09T08:01:14Z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